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C9" w:rsidRDefault="00225EC9" w:rsidP="009A3949">
      <w:pPr>
        <w:spacing w:after="0"/>
        <w:jc w:val="center"/>
        <w:rPr>
          <w:rFonts w:ascii="Georgia" w:hAnsi="Georgia" w:cs="DejaVu Sans Condensed"/>
          <w:b/>
          <w:sz w:val="28"/>
          <w:szCs w:val="28"/>
          <w:lang w:val="es-ES"/>
        </w:rPr>
      </w:pPr>
    </w:p>
    <w:p w:rsidR="00225EC9" w:rsidRDefault="00225EC9" w:rsidP="009A3949">
      <w:pPr>
        <w:spacing w:after="0"/>
        <w:jc w:val="center"/>
        <w:rPr>
          <w:rFonts w:ascii="Georgia" w:hAnsi="Georgia" w:cs="DejaVu Sans Condensed"/>
          <w:b/>
          <w:sz w:val="28"/>
          <w:szCs w:val="28"/>
          <w:lang w:val="es-ES"/>
        </w:rPr>
      </w:pPr>
    </w:p>
    <w:p w:rsidR="00225EC9" w:rsidRDefault="00225EC9" w:rsidP="009A3949">
      <w:pPr>
        <w:spacing w:after="0"/>
        <w:jc w:val="center"/>
        <w:rPr>
          <w:rFonts w:ascii="Georgia" w:hAnsi="Georgia" w:cs="DejaVu Sans Condensed"/>
          <w:b/>
          <w:sz w:val="28"/>
          <w:szCs w:val="28"/>
          <w:lang w:val="es-ES"/>
        </w:rPr>
      </w:pPr>
    </w:p>
    <w:p w:rsidR="009A3949" w:rsidRPr="002A7699" w:rsidRDefault="00225EC9" w:rsidP="009A3949">
      <w:pPr>
        <w:spacing w:after="0"/>
        <w:jc w:val="center"/>
        <w:rPr>
          <w:rFonts w:ascii="Georgia" w:hAnsi="Georgia" w:cs="DejaVu Sans Condensed"/>
          <w:b/>
          <w:sz w:val="28"/>
          <w:szCs w:val="28"/>
          <w:lang w:val="en-US"/>
        </w:rPr>
      </w:pPr>
      <w:r w:rsidRPr="002A7699">
        <w:rPr>
          <w:rFonts w:ascii="Georgia" w:hAnsi="Georgia" w:cs="DejaVu Sans Condensed"/>
          <w:b/>
          <w:sz w:val="28"/>
          <w:szCs w:val="28"/>
          <w:lang w:val="en-US"/>
        </w:rPr>
        <w:t>ROADSHOW “</w:t>
      </w:r>
      <w:r w:rsidR="009A3949" w:rsidRPr="002A7699">
        <w:rPr>
          <w:rFonts w:ascii="Georgia" w:hAnsi="Georgia" w:cs="DejaVu Sans Condensed"/>
          <w:b/>
          <w:sz w:val="28"/>
          <w:szCs w:val="28"/>
          <w:lang w:val="en-US"/>
        </w:rPr>
        <w:t>I LOVE EUROPE 2017</w:t>
      </w:r>
      <w:r w:rsidRPr="002A7699">
        <w:rPr>
          <w:rFonts w:ascii="Georgia" w:hAnsi="Georgia" w:cs="DejaVu Sans Condensed"/>
          <w:b/>
          <w:sz w:val="28"/>
          <w:szCs w:val="28"/>
          <w:lang w:val="en-US"/>
        </w:rPr>
        <w:t>” IN MEXICO</w:t>
      </w:r>
    </w:p>
    <w:p w:rsidR="009A3949" w:rsidRPr="002A7699" w:rsidRDefault="009A3949" w:rsidP="009A3949">
      <w:pPr>
        <w:spacing w:after="0"/>
        <w:jc w:val="right"/>
        <w:rPr>
          <w:rFonts w:ascii="Georgia" w:hAnsi="Georgia" w:cs="DejaVu Sans Condensed"/>
          <w:lang w:val="en-US"/>
        </w:rPr>
      </w:pPr>
    </w:p>
    <w:p w:rsidR="009A3949" w:rsidRPr="002A7699" w:rsidRDefault="009A3949" w:rsidP="009A3949">
      <w:pPr>
        <w:spacing w:after="0"/>
        <w:jc w:val="right"/>
        <w:rPr>
          <w:rFonts w:ascii="Georgia" w:hAnsi="Georgia" w:cs="DejaVu Sans Condensed"/>
          <w:lang w:val="en-US"/>
        </w:rPr>
      </w:pPr>
    </w:p>
    <w:p w:rsidR="009A3949" w:rsidRPr="002A7699" w:rsidRDefault="00225EC9" w:rsidP="009A3949">
      <w:pPr>
        <w:spacing w:after="0"/>
        <w:jc w:val="right"/>
        <w:rPr>
          <w:rFonts w:ascii="Georgia" w:hAnsi="Georgia" w:cs="DejaVu Sans Condensed"/>
          <w:lang w:val="en-US"/>
        </w:rPr>
      </w:pPr>
      <w:r w:rsidRPr="002A7699">
        <w:rPr>
          <w:rFonts w:ascii="Georgia" w:hAnsi="Georgia" w:cs="DejaVu Sans Condensed"/>
          <w:lang w:val="en-US"/>
        </w:rPr>
        <w:t>Mexico City</w:t>
      </w:r>
      <w:r w:rsidR="009A3949" w:rsidRPr="002A7699">
        <w:rPr>
          <w:rFonts w:ascii="Georgia" w:hAnsi="Georgia" w:cs="DejaVu Sans Condensed"/>
          <w:lang w:val="en-US"/>
        </w:rPr>
        <w:t xml:space="preserve">, February </w:t>
      </w:r>
      <w:r w:rsidR="007B6730" w:rsidRPr="002A7699">
        <w:rPr>
          <w:rFonts w:ascii="Georgia" w:hAnsi="Georgia" w:cs="DejaVu Sans Condensed"/>
          <w:lang w:val="en-US"/>
        </w:rPr>
        <w:t>7</w:t>
      </w:r>
      <w:r w:rsidR="009A3949" w:rsidRPr="002A7699">
        <w:rPr>
          <w:rFonts w:ascii="Georgia" w:hAnsi="Georgia" w:cs="DejaVu Sans Condensed"/>
          <w:vertAlign w:val="superscript"/>
          <w:lang w:val="en-US"/>
        </w:rPr>
        <w:t>th</w:t>
      </w:r>
      <w:r w:rsidR="009A3949" w:rsidRPr="002A7699">
        <w:rPr>
          <w:rFonts w:ascii="Georgia" w:hAnsi="Georgia" w:cs="DejaVu Sans Condensed"/>
          <w:lang w:val="en-US"/>
        </w:rPr>
        <w:t>, 2017</w:t>
      </w:r>
    </w:p>
    <w:p w:rsidR="009A3949" w:rsidRPr="002A7699" w:rsidRDefault="009A3949" w:rsidP="009A3949">
      <w:pPr>
        <w:spacing w:after="0"/>
        <w:jc w:val="right"/>
        <w:rPr>
          <w:rFonts w:ascii="Georgia" w:hAnsi="Georgia" w:cs="DejaVu Sans Condensed"/>
          <w:lang w:val="en-US"/>
        </w:rPr>
      </w:pPr>
    </w:p>
    <w:p w:rsidR="00225EC9" w:rsidRDefault="00225EC9">
      <w:pPr>
        <w:rPr>
          <w:rFonts w:ascii="Georgia" w:hAnsi="Georgia" w:cs="Arial"/>
          <w:color w:val="222222"/>
          <w:shd w:val="clear" w:color="auto" w:fill="FFFFFF"/>
          <w:lang w:val="en-US"/>
        </w:rPr>
      </w:pPr>
    </w:p>
    <w:p w:rsidR="009F5D29" w:rsidRDefault="00E9003B" w:rsidP="009F5D29">
      <w:pPr>
        <w:spacing w:after="120" w:line="360" w:lineRule="auto"/>
        <w:rPr>
          <w:rFonts w:ascii="Georgia" w:hAnsi="Georgia" w:cs="Arial"/>
          <w:color w:val="222222"/>
          <w:lang w:val="en-US"/>
        </w:rPr>
      </w:pP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Mexico is a steady growth country, with an increase of around 2% each year. It is placed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as the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second economy power of Latin America and </w:t>
      </w:r>
      <w:r w:rsidR="006935D4" w:rsidRPr="009A3949">
        <w:rPr>
          <w:rFonts w:ascii="Georgia" w:hAnsi="Georgia" w:cs="Arial"/>
          <w:color w:val="222222"/>
          <w:shd w:val="clear" w:color="auto" w:fill="FFFFFF"/>
          <w:lang w:val="en-US"/>
        </w:rPr>
        <w:t>South America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behind Brazil.</w:t>
      </w:r>
      <w:r w:rsidRPr="009A3949">
        <w:rPr>
          <w:rFonts w:ascii="Georgia" w:hAnsi="Georgia" w:cs="Arial"/>
          <w:color w:val="222222"/>
          <w:lang w:val="en-US"/>
        </w:rPr>
        <w:br/>
      </w:r>
      <w:r w:rsidRPr="009A3949">
        <w:rPr>
          <w:rFonts w:ascii="Georgia" w:hAnsi="Georgia" w:cs="Arial"/>
          <w:color w:val="222222"/>
          <w:lang w:val="en-US"/>
        </w:rPr>
        <w:br/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Europe is Mexicans’ second favorite destination after United States. France register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>ed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390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>.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000 Mexican tourists in 2015 (+20%), Spain </w:t>
      </w:r>
      <w:r w:rsidR="00742A50" w:rsidRPr="00742A50">
        <w:rPr>
          <w:rFonts w:ascii="Georgia" w:hAnsi="Georgia" w:cs="Arial"/>
          <w:color w:val="222222"/>
          <w:shd w:val="clear" w:color="auto" w:fill="FFFFFF"/>
          <w:lang w:val="en-US"/>
        </w:rPr>
        <w:t>323.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>000 in 2014 (+23,3%)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, and Czech Republic 39,500 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in 2015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(+14%).</w:t>
      </w:r>
      <w:r w:rsidRPr="009A3949">
        <w:rPr>
          <w:rFonts w:ascii="Georgia" w:hAnsi="Georgia" w:cs="Arial"/>
          <w:color w:val="222222"/>
          <w:lang w:val="en-US"/>
        </w:rPr>
        <w:br/>
      </w:r>
      <w:r w:rsidRPr="009A3949">
        <w:rPr>
          <w:rFonts w:ascii="Georgia" w:hAnsi="Georgia" w:cs="Arial"/>
          <w:color w:val="222222"/>
          <w:lang w:val="en-US"/>
        </w:rPr>
        <w:br/>
      </w:r>
      <w:r w:rsidRPr="00742A50">
        <w:rPr>
          <w:rFonts w:ascii="Georgia" w:hAnsi="Georgia" w:cs="Arial"/>
          <w:b/>
          <w:color w:val="222222"/>
          <w:shd w:val="clear" w:color="auto" w:fill="FFFFFF"/>
          <w:lang w:val="en-US"/>
        </w:rPr>
        <w:t>Objective.</w:t>
      </w:r>
      <w:r w:rsidRPr="009A3949">
        <w:rPr>
          <w:rFonts w:ascii="Georgia" w:hAnsi="Georgia" w:cs="Arial"/>
          <w:color w:val="222222"/>
          <w:lang w:val="en-US"/>
        </w:rPr>
        <w:br/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>P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resent the best tourist offer of Europe during three days with professionals of tourism in Mexico, besides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the opportunity to discover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the news of the participant countrie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s,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find new suppliers and improve their knowledge of the Europe destinations.</w:t>
      </w:r>
      <w:r w:rsidRPr="009A3949">
        <w:rPr>
          <w:rFonts w:ascii="Georgia" w:hAnsi="Georgia" w:cs="Arial"/>
          <w:color w:val="222222"/>
          <w:lang w:val="en-US"/>
        </w:rPr>
        <w:br/>
      </w:r>
      <w:r w:rsidRPr="009A3949">
        <w:rPr>
          <w:rFonts w:ascii="Georgia" w:hAnsi="Georgia" w:cs="Arial"/>
          <w:color w:val="222222"/>
          <w:lang w:val="en-US"/>
        </w:rPr>
        <w:br/>
      </w:r>
      <w:r w:rsidR="00742A50">
        <w:rPr>
          <w:rFonts w:ascii="Georgia" w:hAnsi="Georgia" w:cs="Arial"/>
          <w:b/>
          <w:color w:val="222222"/>
          <w:shd w:val="clear" w:color="auto" w:fill="FFFFFF"/>
          <w:lang w:val="en-US"/>
        </w:rPr>
        <w:t>Target.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br/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Travel agencies,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tour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operators, and professional press.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 S</w:t>
      </w:r>
      <w:r w:rsidR="00742A50" w:rsidRPr="00742A50">
        <w:rPr>
          <w:rFonts w:ascii="Georgia" w:hAnsi="Georgia" w:cs="Arial"/>
          <w:color w:val="222222"/>
          <w:shd w:val="clear" w:color="auto" w:fill="FFFFFF"/>
          <w:lang w:val="en-US"/>
        </w:rPr>
        <w:t>egment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>s:</w:t>
      </w:r>
      <w:r w:rsidR="00742A50" w:rsidRP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 leisure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, FIT, groups, luxury. </w:t>
      </w:r>
      <w:r w:rsidRPr="009A3949">
        <w:rPr>
          <w:rFonts w:ascii="Georgia" w:hAnsi="Georgia" w:cs="Arial"/>
          <w:color w:val="222222"/>
          <w:lang w:val="en-US"/>
        </w:rPr>
        <w:br/>
      </w:r>
      <w:r w:rsidRPr="009A3949">
        <w:rPr>
          <w:rFonts w:ascii="Georgia" w:hAnsi="Georgia" w:cs="Arial"/>
          <w:color w:val="222222"/>
          <w:lang w:val="en-US"/>
        </w:rPr>
        <w:br/>
      </w:r>
      <w:r w:rsidRPr="00742A50">
        <w:rPr>
          <w:rFonts w:ascii="Georgia" w:hAnsi="Georgia" w:cs="Arial"/>
          <w:b/>
          <w:color w:val="222222"/>
          <w:shd w:val="clear" w:color="auto" w:fill="FFFFFF"/>
          <w:lang w:val="en-US"/>
        </w:rPr>
        <w:t xml:space="preserve">Proposal. </w:t>
      </w:r>
      <w:r w:rsidR="00742A50">
        <w:rPr>
          <w:rFonts w:ascii="Georgia" w:hAnsi="Georgia" w:cs="Arial"/>
          <w:b/>
          <w:color w:val="222222"/>
          <w:shd w:val="clear" w:color="auto" w:fill="FFFFFF"/>
          <w:lang w:val="en-US"/>
        </w:rPr>
        <w:br/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To establish an strategic alliance in which, as principal countries of the event in its first emission for 2017, we 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take the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compromise to 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have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the participation of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>,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at least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>,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three professional 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companies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specialists in tourism per country, to share our data base for the announcement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/ call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of the event and to join our effort for the diffusion of the event before its realization.</w:t>
      </w:r>
      <w:r w:rsidRPr="009A3949">
        <w:rPr>
          <w:rFonts w:ascii="Georgia" w:hAnsi="Georgia" w:cs="Arial"/>
          <w:color w:val="222222"/>
          <w:lang w:val="en-US"/>
        </w:rPr>
        <w:br/>
      </w:r>
    </w:p>
    <w:p w:rsidR="009F5D29" w:rsidRDefault="009F5D29" w:rsidP="009F5D29">
      <w:pPr>
        <w:spacing w:after="120" w:line="360" w:lineRule="auto"/>
        <w:rPr>
          <w:rFonts w:ascii="Georgia" w:hAnsi="Georgia" w:cs="Arial"/>
          <w:color w:val="222222"/>
          <w:lang w:val="en-US"/>
        </w:rPr>
      </w:pPr>
    </w:p>
    <w:p w:rsidR="009F5D29" w:rsidRDefault="009F5D29" w:rsidP="009F5D29">
      <w:pPr>
        <w:spacing w:after="120" w:line="360" w:lineRule="auto"/>
        <w:rPr>
          <w:rFonts w:ascii="Georgia" w:hAnsi="Georgia" w:cs="Arial"/>
          <w:color w:val="222222"/>
          <w:lang w:val="en-US"/>
        </w:rPr>
      </w:pPr>
    </w:p>
    <w:p w:rsidR="00264076" w:rsidRDefault="00E9003B" w:rsidP="009F5D29">
      <w:pPr>
        <w:spacing w:after="120" w:line="360" w:lineRule="auto"/>
        <w:rPr>
          <w:rFonts w:ascii="Georgia" w:hAnsi="Georgia" w:cs="Arial"/>
          <w:color w:val="222222"/>
          <w:u w:val="single"/>
          <w:shd w:val="clear" w:color="auto" w:fill="FFFFFF"/>
          <w:lang w:val="en-US"/>
        </w:rPr>
      </w:pPr>
      <w:r w:rsidRPr="009A3949">
        <w:rPr>
          <w:rFonts w:ascii="Georgia" w:hAnsi="Georgia" w:cs="Arial"/>
          <w:color w:val="222222"/>
          <w:lang w:val="en-US"/>
        </w:rPr>
        <w:lastRenderedPageBreak/>
        <w:br/>
      </w:r>
      <w:r w:rsidRPr="00742A50">
        <w:rPr>
          <w:rFonts w:ascii="Georgia" w:hAnsi="Georgia" w:cs="Arial"/>
          <w:b/>
          <w:color w:val="222222"/>
          <w:shd w:val="clear" w:color="auto" w:fill="FFFFFF"/>
          <w:lang w:val="en-US"/>
        </w:rPr>
        <w:t>Commitments:</w:t>
      </w:r>
      <w:r w:rsidRPr="00742A50">
        <w:rPr>
          <w:rFonts w:ascii="Georgia" w:hAnsi="Georgia" w:cs="Arial"/>
          <w:b/>
          <w:color w:val="222222"/>
          <w:lang w:val="en-US"/>
        </w:rPr>
        <w:br/>
      </w:r>
      <w:r w:rsidR="006935D4"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Dates:</w:t>
      </w:r>
      <w:r w:rsidR="006935D4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May  22</w:t>
      </w:r>
      <w:r w:rsidR="00E23B17" w:rsidRPr="009A3949">
        <w:rPr>
          <w:rFonts w:ascii="Georgia" w:hAnsi="Georgia" w:cs="Arial"/>
          <w:color w:val="222222"/>
          <w:shd w:val="clear" w:color="auto" w:fill="FFFFFF"/>
          <w:vertAlign w:val="superscript"/>
          <w:lang w:val="en-US"/>
        </w:rPr>
        <w:t>nd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to 25</w:t>
      </w:r>
      <w:r w:rsidR="00E23B17" w:rsidRPr="009A3949">
        <w:rPr>
          <w:rFonts w:ascii="Georgia" w:hAnsi="Georgia" w:cs="Arial"/>
          <w:color w:val="222222"/>
          <w:shd w:val="clear" w:color="auto" w:fill="FFFFFF"/>
          <w:vertAlign w:val="superscript"/>
          <w:lang w:val="en-US"/>
        </w:rPr>
        <w:t>th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6935D4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2017</w:t>
      </w:r>
      <w:r w:rsidRPr="009A3949">
        <w:rPr>
          <w:rFonts w:ascii="Georgia" w:hAnsi="Georgia" w:cs="Arial"/>
          <w:color w:val="222222"/>
          <w:lang w:val="en-US"/>
        </w:rPr>
        <w:br/>
      </w:r>
      <w:r w:rsidR="00E23B17"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Locations</w:t>
      </w:r>
      <w:r w:rsidR="00225EC9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:</w:t>
      </w:r>
      <w:r w:rsidR="00225EC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Monterrey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, </w:t>
      </w:r>
      <w:r w:rsidR="00742A50" w:rsidRPr="009A3949">
        <w:rPr>
          <w:rFonts w:ascii="Georgia" w:hAnsi="Georgia" w:cs="Arial"/>
          <w:color w:val="222222"/>
          <w:shd w:val="clear" w:color="auto" w:fill="FFFFFF"/>
          <w:lang w:val="en-US"/>
        </w:rPr>
        <w:t>Mexico City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>and Cancun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Pr="009A3949">
        <w:rPr>
          <w:rFonts w:ascii="Georgia" w:hAnsi="Georgia" w:cs="Arial"/>
          <w:color w:val="222222"/>
          <w:lang w:val="en-US"/>
        </w:rPr>
        <w:br/>
      </w:r>
      <w:r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 xml:space="preserve">Number of </w:t>
      </w:r>
      <w:r w:rsidR="009F5D29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exhibitors</w:t>
      </w:r>
      <w:r w:rsidR="00264076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 xml:space="preserve"> expected</w:t>
      </w:r>
      <w:r w:rsidR="00E23B17"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: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>15</w:t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t xml:space="preserve"> – 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 xml:space="preserve">20 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br/>
      </w:r>
      <w:r w:rsidR="009F5D29" w:rsidRPr="009F5D29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Number of visitors expected:</w:t>
      </w:r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 xml:space="preserve"> 150 – 200 </w:t>
      </w:r>
      <w:proofErr w:type="spellStart"/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>profesionals</w:t>
      </w:r>
      <w:proofErr w:type="spellEnd"/>
      <w:r w:rsidR="009F5D29">
        <w:rPr>
          <w:rFonts w:ascii="Georgia" w:hAnsi="Georgia" w:cs="Arial"/>
          <w:color w:val="222222"/>
          <w:shd w:val="clear" w:color="auto" w:fill="FFFFFF"/>
          <w:lang w:val="en-US"/>
        </w:rPr>
        <w:t xml:space="preserve"> + media </w:t>
      </w:r>
      <w:r w:rsidRPr="009A3949">
        <w:rPr>
          <w:rFonts w:ascii="Georgia" w:hAnsi="Georgia" w:cs="Arial"/>
          <w:color w:val="222222"/>
          <w:lang w:val="en-US"/>
        </w:rPr>
        <w:br/>
      </w:r>
      <w:r w:rsidR="00E23B17"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 xml:space="preserve">Dead line for the </w:t>
      </w:r>
      <w:r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confirmation</w:t>
      </w:r>
      <w:r w:rsidR="00742A50"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:</w:t>
      </w:r>
      <w:r w:rsid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6935D4" w:rsidRPr="00742A50">
        <w:rPr>
          <w:rFonts w:ascii="Georgia" w:hAnsi="Georgia" w:cs="Arial"/>
          <w:color w:val="222222"/>
          <w:shd w:val="clear" w:color="auto" w:fill="FFFFFF"/>
          <w:lang w:val="en-US"/>
        </w:rPr>
        <w:t xml:space="preserve">February </w:t>
      </w:r>
      <w:r w:rsidR="00742A50" w:rsidRPr="00742A50">
        <w:rPr>
          <w:rFonts w:ascii="Georgia" w:hAnsi="Georgia" w:cs="Arial"/>
          <w:color w:val="222222"/>
          <w:shd w:val="clear" w:color="auto" w:fill="FFFFFF"/>
          <w:lang w:val="en-US"/>
        </w:rPr>
        <w:t>2</w:t>
      </w:r>
      <w:r w:rsidR="007B6730">
        <w:rPr>
          <w:rFonts w:ascii="Georgia" w:hAnsi="Georgia" w:cs="Arial"/>
          <w:color w:val="222222"/>
          <w:shd w:val="clear" w:color="auto" w:fill="FFFFFF"/>
          <w:lang w:val="en-US"/>
        </w:rPr>
        <w:t>8</w:t>
      </w:r>
      <w:r w:rsidR="00742A50" w:rsidRPr="00742A50">
        <w:rPr>
          <w:rFonts w:ascii="Georgia" w:hAnsi="Georgia" w:cs="DejaVu Sans Condensed"/>
          <w:vertAlign w:val="superscript"/>
          <w:lang w:val="en-US"/>
        </w:rPr>
        <w:t>th</w:t>
      </w:r>
      <w:r w:rsidR="006935D4" w:rsidRPr="00742A50">
        <w:rPr>
          <w:rFonts w:ascii="Georgia" w:hAnsi="Georgia" w:cs="Arial"/>
          <w:color w:val="222222"/>
          <w:shd w:val="clear" w:color="auto" w:fill="FFFFFF"/>
          <w:lang w:val="en-US"/>
        </w:rPr>
        <w:t>.</w:t>
      </w:r>
      <w:r w:rsidR="00225EC9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br/>
      </w:r>
    </w:p>
    <w:p w:rsidR="00E23B17" w:rsidRPr="009F5D29" w:rsidRDefault="00225EC9" w:rsidP="009F5D29">
      <w:pPr>
        <w:spacing w:after="120" w:line="360" w:lineRule="auto"/>
        <w:rPr>
          <w:rFonts w:ascii="Georgia" w:hAnsi="Georgia" w:cs="Arial"/>
          <w:color w:val="222222"/>
          <w:shd w:val="clear" w:color="auto" w:fill="FFFFFF"/>
          <w:lang w:val="en-US"/>
        </w:rPr>
      </w:pPr>
      <w:r w:rsidRPr="00742A50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>Participation cost:</w:t>
      </w:r>
      <w:r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1,500 euros per company.</w:t>
      </w:r>
      <w:r w:rsidR="00E9003B" w:rsidRPr="009A3949">
        <w:rPr>
          <w:rFonts w:ascii="Georgia" w:hAnsi="Georgia" w:cs="Arial"/>
          <w:color w:val="222222"/>
          <w:lang w:val="en-US"/>
        </w:rPr>
        <w:br/>
      </w:r>
      <w:r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t xml:space="preserve">What does it include: </w:t>
      </w:r>
      <w:r w:rsidR="00E9003B" w:rsidRPr="00225EC9">
        <w:rPr>
          <w:rFonts w:ascii="Georgia" w:hAnsi="Georgia" w:cs="Arial"/>
          <w:b/>
          <w:color w:val="222222"/>
          <w:lang w:val="en-US"/>
        </w:rPr>
        <w:br/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>Organization and logistics in each city</w:t>
      </w:r>
      <w:r w:rsidR="00E9003B" w:rsidRPr="009A3949">
        <w:rPr>
          <w:rFonts w:ascii="Georgia" w:hAnsi="Georgia" w:cs="Arial"/>
          <w:color w:val="222222"/>
          <w:lang w:val="en-US"/>
        </w:rPr>
        <w:br/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>Table for one person in each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event on the</w:t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 three cities</w:t>
      </w:r>
      <w:r w:rsidR="00E9003B" w:rsidRPr="009A3949">
        <w:rPr>
          <w:rFonts w:ascii="Georgia" w:hAnsi="Georgia" w:cs="Arial"/>
          <w:color w:val="222222"/>
          <w:lang w:val="en-US"/>
        </w:rPr>
        <w:br/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t>S</w:t>
      </w:r>
      <w:r w:rsidR="00264076" w:rsidRPr="00264076">
        <w:rPr>
          <w:rFonts w:ascii="Georgia" w:hAnsi="Georgia" w:cs="Arial"/>
          <w:color w:val="222222"/>
          <w:shd w:val="clear" w:color="auto" w:fill="FFFFFF"/>
          <w:lang w:val="en-US"/>
        </w:rPr>
        <w:t xml:space="preserve">chedule of 15 </w:t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t>meetings</w:t>
      </w:r>
      <w:r w:rsidR="00264076" w:rsidRPr="00264076">
        <w:rPr>
          <w:rFonts w:ascii="Georgia" w:hAnsi="Georgia" w:cs="Arial"/>
          <w:color w:val="222222"/>
          <w:shd w:val="clear" w:color="auto" w:fill="FFFFFF"/>
          <w:lang w:val="en-US"/>
        </w:rPr>
        <w:t xml:space="preserve"> for each exhibitor in each of the cities</w:t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br/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Cocktail </w:t>
      </w:r>
      <w:r w:rsidR="00E23B17" w:rsidRPr="009A3949">
        <w:rPr>
          <w:rFonts w:ascii="Georgia" w:hAnsi="Georgia" w:cs="Arial"/>
          <w:color w:val="222222"/>
          <w:shd w:val="clear" w:color="auto" w:fill="FFFFFF"/>
          <w:lang w:val="en-US"/>
        </w:rPr>
        <w:t xml:space="preserve">access </w:t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>after finished the workshop in each city</w:t>
      </w:r>
      <w:r w:rsidR="009F5D29">
        <w:rPr>
          <w:rFonts w:ascii="Georgia" w:hAnsi="Georgia" w:cs="Arial"/>
          <w:color w:val="222222"/>
          <w:u w:val="single"/>
          <w:shd w:val="clear" w:color="auto" w:fill="FFFFFF"/>
          <w:lang w:val="en-US"/>
        </w:rPr>
        <w:br/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>Presence in microsite</w:t>
      </w:r>
      <w:r w:rsidR="00E9003B" w:rsidRPr="009A3949">
        <w:rPr>
          <w:rFonts w:ascii="Georgia" w:hAnsi="Georgia" w:cs="Arial"/>
          <w:color w:val="222222"/>
          <w:lang w:val="en-US"/>
        </w:rPr>
        <w:br/>
      </w:r>
      <w:r w:rsidR="00E9003B" w:rsidRPr="009A3949">
        <w:rPr>
          <w:rFonts w:ascii="Georgia" w:hAnsi="Georgia" w:cs="Arial"/>
          <w:color w:val="222222"/>
          <w:shd w:val="clear" w:color="auto" w:fill="FFFFFF"/>
          <w:lang w:val="en-US"/>
        </w:rPr>
        <w:t>Logo in orientation map</w:t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br/>
        <w:t>One</w:t>
      </w:r>
      <w:r w:rsidR="00264076" w:rsidRPr="00264076">
        <w:rPr>
          <w:rFonts w:ascii="Georgia" w:hAnsi="Georgia" w:cs="Arial"/>
          <w:color w:val="222222"/>
          <w:shd w:val="clear" w:color="auto" w:fill="FFFFFF"/>
          <w:lang w:val="en-US"/>
        </w:rPr>
        <w:t xml:space="preserve"> page desc</w:t>
      </w:r>
      <w:r w:rsidR="00264076">
        <w:rPr>
          <w:rFonts w:ascii="Georgia" w:hAnsi="Georgia" w:cs="Arial"/>
          <w:color w:val="222222"/>
          <w:shd w:val="clear" w:color="auto" w:fill="FFFFFF"/>
          <w:lang w:val="en-US"/>
        </w:rPr>
        <w:t>riptive in catalog of the event</w:t>
      </w:r>
    </w:p>
    <w:p w:rsidR="009F5D29" w:rsidRDefault="009F5D29" w:rsidP="009F5D29">
      <w:pPr>
        <w:spacing w:after="120" w:line="360" w:lineRule="auto"/>
        <w:rPr>
          <w:rFonts w:ascii="Georgia" w:hAnsi="Georgia" w:cs="Arial"/>
          <w:b/>
          <w:color w:val="222222"/>
          <w:shd w:val="clear" w:color="auto" w:fill="FFFFFF"/>
          <w:lang w:val="en-US"/>
        </w:rPr>
      </w:pPr>
    </w:p>
    <w:p w:rsidR="002A7699" w:rsidRDefault="009F5D29" w:rsidP="009F5D29">
      <w:pPr>
        <w:spacing w:after="120" w:line="360" w:lineRule="auto"/>
        <w:rPr>
          <w:rFonts w:ascii="Georgia" w:hAnsi="Georgia" w:cs="Arial"/>
          <w:color w:val="222222"/>
          <w:shd w:val="clear" w:color="auto" w:fill="FFFFFF"/>
          <w:lang w:val="en-US"/>
        </w:rPr>
      </w:pPr>
      <w:r>
        <w:rPr>
          <w:rFonts w:ascii="Georgia" w:hAnsi="Georgia" w:cs="Arial"/>
          <w:b/>
          <w:color w:val="222222"/>
          <w:shd w:val="clear" w:color="auto" w:fill="FFFFFF"/>
          <w:lang w:val="en-US"/>
        </w:rPr>
        <w:t>For more information</w:t>
      </w:r>
      <w:r w:rsidR="00C17AF6">
        <w:rPr>
          <w:rFonts w:ascii="Georgia" w:hAnsi="Georgia" w:cs="Arial"/>
          <w:b/>
          <w:color w:val="222222"/>
          <w:shd w:val="clear" w:color="auto" w:fill="FFFFFF"/>
          <w:lang w:val="en-US"/>
        </w:rPr>
        <w:t>, please</w:t>
      </w:r>
      <w:r>
        <w:rPr>
          <w:rFonts w:ascii="Georgia" w:hAnsi="Georgia" w:cs="Arial"/>
          <w:b/>
          <w:color w:val="222222"/>
          <w:shd w:val="clear" w:color="auto" w:fill="FFFFFF"/>
          <w:lang w:val="en-US"/>
        </w:rPr>
        <w:t xml:space="preserve"> contact: </w:t>
      </w:r>
      <w:r w:rsidR="00225EC9">
        <w:rPr>
          <w:rFonts w:ascii="Georgia" w:hAnsi="Georgia" w:cs="Arial"/>
          <w:color w:val="222222"/>
          <w:shd w:val="clear" w:color="auto" w:fill="FFFFFF"/>
          <w:lang w:val="en-US"/>
        </w:rPr>
        <w:t xml:space="preserve"> </w:t>
      </w:r>
      <w:r w:rsidR="00225EC9">
        <w:rPr>
          <w:rFonts w:ascii="Georgia" w:hAnsi="Georgia" w:cs="Arial"/>
          <w:color w:val="222222"/>
          <w:shd w:val="clear" w:color="auto" w:fill="FFFFFF"/>
          <w:lang w:val="en-US"/>
        </w:rPr>
        <w:br/>
      </w:r>
      <w:proofErr w:type="spellStart"/>
      <w:r w:rsidR="00225EC9">
        <w:rPr>
          <w:rFonts w:ascii="Georgia" w:hAnsi="Georgia" w:cs="Arial"/>
          <w:color w:val="222222"/>
          <w:shd w:val="clear" w:color="auto" w:fill="FFFFFF"/>
          <w:lang w:val="en-US"/>
        </w:rPr>
        <w:t>Atout</w:t>
      </w:r>
      <w:proofErr w:type="spellEnd"/>
      <w:r w:rsidR="00225EC9">
        <w:rPr>
          <w:rFonts w:ascii="Georgia" w:hAnsi="Georgia" w:cs="Arial"/>
          <w:color w:val="222222"/>
          <w:shd w:val="clear" w:color="auto" w:fill="FFFFFF"/>
          <w:lang w:val="en-US"/>
        </w:rPr>
        <w:t xml:space="preserve"> France – Patricia Torres, </w:t>
      </w:r>
      <w:hyperlink r:id="rId6" w:history="1">
        <w:r w:rsidR="002A7699" w:rsidRPr="00E65E4A">
          <w:rPr>
            <w:rStyle w:val="Hiperhivatkozs"/>
            <w:rFonts w:ascii="Georgia" w:hAnsi="Georgia" w:cs="Arial"/>
            <w:shd w:val="clear" w:color="auto" w:fill="FFFFFF"/>
            <w:lang w:val="en-US"/>
          </w:rPr>
          <w:t>patricia.torres@atout-france.fr</w:t>
        </w:r>
      </w:hyperlink>
    </w:p>
    <w:p w:rsidR="002A7699" w:rsidRDefault="00225EC9" w:rsidP="009F5D29">
      <w:pPr>
        <w:spacing w:after="120" w:line="360" w:lineRule="auto"/>
        <w:rPr>
          <w:rFonts w:ascii="Georgia" w:hAnsi="Georgia" w:cs="Arial"/>
          <w:color w:val="222222"/>
          <w:shd w:val="clear" w:color="auto" w:fill="FFFFFF"/>
          <w:lang w:val="en-US"/>
        </w:rPr>
      </w:pPr>
      <w:r>
        <w:rPr>
          <w:rFonts w:ascii="Georgia" w:hAnsi="Georgia" w:cs="Arial"/>
          <w:color w:val="222222"/>
          <w:shd w:val="clear" w:color="auto" w:fill="FFFFFF"/>
          <w:lang w:val="en-US"/>
        </w:rPr>
        <w:t xml:space="preserve">CzechTourism – Petr Lutter, </w:t>
      </w:r>
      <w:hyperlink r:id="rId7" w:history="1">
        <w:r w:rsidR="002A7699" w:rsidRPr="00E65E4A">
          <w:rPr>
            <w:rStyle w:val="Hiperhivatkozs"/>
            <w:rFonts w:ascii="Georgia" w:hAnsi="Georgia" w:cs="Arial"/>
            <w:shd w:val="clear" w:color="auto" w:fill="FFFFFF"/>
            <w:lang w:val="en-US"/>
          </w:rPr>
          <w:t>lutter_p@czechtourism.com</w:t>
        </w:r>
      </w:hyperlink>
    </w:p>
    <w:p w:rsidR="00E95B80" w:rsidRDefault="00E95B80" w:rsidP="009F5D29">
      <w:pPr>
        <w:spacing w:after="120" w:line="360" w:lineRule="auto"/>
        <w:rPr>
          <w:rFonts w:ascii="Georgia" w:hAnsi="Georgia" w:cs="Arial"/>
          <w:color w:val="222222"/>
          <w:shd w:val="clear" w:color="auto" w:fill="FFFFFF"/>
          <w:lang w:val="en-US"/>
        </w:rPr>
      </w:pPr>
      <w:bookmarkStart w:id="0" w:name="_GoBack"/>
      <w:bookmarkEnd w:id="0"/>
    </w:p>
    <w:p w:rsidR="00C5037C" w:rsidRPr="009A3949" w:rsidRDefault="00C5037C">
      <w:pPr>
        <w:rPr>
          <w:rFonts w:ascii="Georgia" w:hAnsi="Georgia" w:cs="Arial"/>
          <w:color w:val="222222"/>
          <w:shd w:val="clear" w:color="auto" w:fill="FFFFFF"/>
          <w:lang w:val="en-US"/>
        </w:rPr>
      </w:pPr>
    </w:p>
    <w:sectPr w:rsidR="00C5037C" w:rsidRPr="009A394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5B" w:rsidRDefault="00BB7D5B" w:rsidP="009A3949">
      <w:pPr>
        <w:spacing w:after="0" w:line="240" w:lineRule="auto"/>
      </w:pPr>
      <w:r>
        <w:separator/>
      </w:r>
    </w:p>
  </w:endnote>
  <w:endnote w:type="continuationSeparator" w:id="0">
    <w:p w:rsidR="00BB7D5B" w:rsidRDefault="00BB7D5B" w:rsidP="009A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5B" w:rsidRDefault="00BB7D5B" w:rsidP="009A3949">
      <w:pPr>
        <w:spacing w:after="0" w:line="240" w:lineRule="auto"/>
      </w:pPr>
      <w:r>
        <w:separator/>
      </w:r>
    </w:p>
  </w:footnote>
  <w:footnote w:type="continuationSeparator" w:id="0">
    <w:p w:rsidR="00BB7D5B" w:rsidRDefault="00BB7D5B" w:rsidP="009A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49" w:rsidRDefault="00225EC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-20955</wp:posOffset>
              </wp:positionV>
              <wp:extent cx="2362200" cy="3905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49" w:rsidRPr="007166E6" w:rsidRDefault="009A3949" w:rsidP="009A3949">
                          <w:pPr>
                            <w:jc w:val="right"/>
                            <w:rPr>
                              <w:rFonts w:ascii="Georgia" w:hAnsi="Georgia"/>
                              <w:color w:val="002060"/>
                              <w:sz w:val="40"/>
                              <w:szCs w:val="40"/>
                            </w:rPr>
                          </w:pPr>
                          <w:r w:rsidRPr="007166E6">
                            <w:rPr>
                              <w:rFonts w:ascii="Georgia" w:hAnsi="Georgia"/>
                              <w:color w:val="002060"/>
                              <w:sz w:val="40"/>
                              <w:szCs w:val="40"/>
                            </w:rPr>
                            <w:t>Invitation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4.2pt;margin-top:-1.65pt;width:18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" filled="f" stroked="f">
              <v:textbox>
                <w:txbxContent>
                  <w:p w:rsidR="009A3949" w:rsidRPr="007166E6" w:rsidRDefault="009A3949" w:rsidP="009A3949">
                    <w:pPr>
                      <w:jc w:val="right"/>
                      <w:rPr>
                        <w:rFonts w:ascii="Georgia" w:hAnsi="Georgia"/>
                        <w:color w:val="002060"/>
                        <w:sz w:val="40"/>
                        <w:szCs w:val="40"/>
                      </w:rPr>
                    </w:pPr>
                    <w:proofErr w:type="spellStart"/>
                    <w:r w:rsidRPr="007166E6">
                      <w:rPr>
                        <w:rFonts w:ascii="Georgia" w:hAnsi="Georgia"/>
                        <w:color w:val="002060"/>
                        <w:sz w:val="40"/>
                        <w:szCs w:val="40"/>
                      </w:rPr>
                      <w:t>Invitation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B"/>
    <w:rsid w:val="001F3F44"/>
    <w:rsid w:val="00225EC9"/>
    <w:rsid w:val="00264076"/>
    <w:rsid w:val="002A7699"/>
    <w:rsid w:val="00493FE4"/>
    <w:rsid w:val="005C7A0C"/>
    <w:rsid w:val="006935D4"/>
    <w:rsid w:val="007166E6"/>
    <w:rsid w:val="00742A50"/>
    <w:rsid w:val="007B1913"/>
    <w:rsid w:val="007B6730"/>
    <w:rsid w:val="008E4195"/>
    <w:rsid w:val="009A3949"/>
    <w:rsid w:val="009F5D29"/>
    <w:rsid w:val="00BB7D5B"/>
    <w:rsid w:val="00C17AF6"/>
    <w:rsid w:val="00C5037C"/>
    <w:rsid w:val="00DB0C4D"/>
    <w:rsid w:val="00E23B17"/>
    <w:rsid w:val="00E9003B"/>
    <w:rsid w:val="00E95B80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D283B-1BE7-4A52-9665-9F210EAA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3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949"/>
  </w:style>
  <w:style w:type="paragraph" w:styleId="llb">
    <w:name w:val="footer"/>
    <w:basedOn w:val="Norml"/>
    <w:link w:val="llbChar"/>
    <w:uiPriority w:val="99"/>
    <w:unhideWhenUsed/>
    <w:rsid w:val="009A3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949"/>
  </w:style>
  <w:style w:type="character" w:customStyle="1" w:styleId="Cmsor2Char">
    <w:name w:val="Címsor 2 Char"/>
    <w:basedOn w:val="Bekezdsalapbettpusa"/>
    <w:link w:val="Cmsor2"/>
    <w:uiPriority w:val="9"/>
    <w:rsid w:val="002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25EC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tter_p@czechtouris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torres@atout-franc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CzechTourism</dc:creator>
  <cp:lastModifiedBy>Vincze Zsuzsanna Klára</cp:lastModifiedBy>
  <cp:revision>3</cp:revision>
  <dcterms:created xsi:type="dcterms:W3CDTF">2017-02-08T14:55:00Z</dcterms:created>
  <dcterms:modified xsi:type="dcterms:W3CDTF">2017-02-09T11:11:00Z</dcterms:modified>
</cp:coreProperties>
</file>