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13" w:rsidRPr="00E61ED6" w:rsidRDefault="00837013" w:rsidP="00837013">
      <w:pPr>
        <w:jc w:val="both"/>
        <w:rPr>
          <w:rFonts w:ascii="Arial" w:hAnsi="Arial" w:cs="Arial"/>
          <w:b/>
          <w:bCs/>
          <w:color w:val="000000"/>
          <w:sz w:val="26"/>
          <w:szCs w:val="26"/>
          <w:shd w:val="clear" w:color="auto" w:fill="FCFDFE"/>
        </w:rPr>
      </w:pPr>
      <w:r w:rsidRPr="00E61ED6">
        <w:rPr>
          <w:rFonts w:ascii="Arial" w:hAnsi="Arial" w:cs="Arial"/>
          <w:b/>
          <w:bCs/>
          <w:color w:val="000000"/>
          <w:sz w:val="26"/>
          <w:szCs w:val="26"/>
          <w:shd w:val="clear" w:color="auto" w:fill="FCFDFE"/>
        </w:rPr>
        <w:t>Az utazásszervezők nevének feltüntetése utazásközvetítők ajánlataiban</w:t>
      </w:r>
    </w:p>
    <w:p w:rsidR="00837013" w:rsidRDefault="00837013" w:rsidP="00837013">
      <w:pPr>
        <w:jc w:val="both"/>
        <w:rPr>
          <w:rFonts w:ascii="Arial" w:hAnsi="Arial" w:cs="Arial"/>
          <w:color w:val="000000"/>
          <w:shd w:val="clear" w:color="auto" w:fill="FCFDFE"/>
        </w:rPr>
      </w:pPr>
    </w:p>
    <w:p w:rsidR="00837013" w:rsidRPr="00196C56" w:rsidRDefault="00837013" w:rsidP="00837013">
      <w:pPr>
        <w:jc w:val="both"/>
        <w:rPr>
          <w:rFonts w:ascii="Arial" w:hAnsi="Arial" w:cs="Arial"/>
          <w:color w:val="000000"/>
          <w:shd w:val="clear" w:color="auto" w:fill="FCFDFE"/>
        </w:rPr>
      </w:pPr>
      <w:r w:rsidRPr="00196C56">
        <w:rPr>
          <w:rFonts w:ascii="Arial" w:hAnsi="Arial" w:cs="Arial"/>
          <w:color w:val="000000"/>
          <w:shd w:val="clear" w:color="auto" w:fill="FCFDFE"/>
        </w:rPr>
        <w:t xml:space="preserve">Az utazási csomagokról és az utazási </w:t>
      </w:r>
      <w:proofErr w:type="spellStart"/>
      <w:r w:rsidRPr="00196C56">
        <w:rPr>
          <w:rFonts w:ascii="Arial" w:hAnsi="Arial" w:cs="Arial"/>
          <w:color w:val="000000"/>
          <w:shd w:val="clear" w:color="auto" w:fill="FCFDFE"/>
        </w:rPr>
        <w:t>szolgáltatásegyüttesekről</w:t>
      </w:r>
      <w:proofErr w:type="spellEnd"/>
      <w:r w:rsidRPr="00196C56">
        <w:rPr>
          <w:rFonts w:ascii="Arial" w:hAnsi="Arial" w:cs="Arial"/>
          <w:color w:val="000000"/>
          <w:shd w:val="clear" w:color="auto" w:fill="FCFDFE"/>
        </w:rPr>
        <w:t xml:space="preserve"> szóló 2015/2302. uniós irányelv (PTD) 5. cikk (1) bekezdés b) pontja szerint:</w:t>
      </w:r>
    </w:p>
    <w:p w:rsidR="00837013" w:rsidRPr="00196C56" w:rsidRDefault="00837013" w:rsidP="00837013">
      <w:pPr>
        <w:jc w:val="both"/>
        <w:rPr>
          <w:rFonts w:ascii="Arial" w:hAnsi="Arial" w:cs="Arial"/>
          <w:i/>
          <w:iCs/>
          <w:color w:val="000000"/>
          <w:shd w:val="clear" w:color="auto" w:fill="FCFDFE"/>
        </w:rPr>
      </w:pPr>
      <w:r w:rsidRPr="00196C56">
        <w:rPr>
          <w:rFonts w:ascii="Arial" w:hAnsi="Arial" w:cs="Arial"/>
          <w:i/>
          <w:iCs/>
          <w:color w:val="000000"/>
          <w:shd w:val="clear" w:color="auto" w:fill="FCFDFE"/>
        </w:rPr>
        <w:t xml:space="preserve">„A tagállamok biztosítják, hogy </w:t>
      </w:r>
      <w:r w:rsidRPr="005015F9">
        <w:rPr>
          <w:rFonts w:ascii="Arial" w:hAnsi="Arial" w:cs="Arial"/>
          <w:b/>
          <w:bCs/>
          <w:i/>
          <w:iCs/>
          <w:color w:val="000000"/>
          <w:shd w:val="clear" w:color="auto" w:fill="FCFDFE"/>
        </w:rPr>
        <w:t>azt megelőzően</w:t>
      </w:r>
      <w:r w:rsidRPr="00196C56">
        <w:rPr>
          <w:rFonts w:ascii="Arial" w:hAnsi="Arial" w:cs="Arial"/>
          <w:i/>
          <w:iCs/>
          <w:color w:val="000000"/>
          <w:shd w:val="clear" w:color="auto" w:fill="FCFDFE"/>
        </w:rPr>
        <w:t xml:space="preserve">, hogy </w:t>
      </w:r>
      <w:r w:rsidRPr="00196C56">
        <w:rPr>
          <w:rFonts w:ascii="Arial" w:hAnsi="Arial" w:cs="Arial"/>
          <w:b/>
          <w:bCs/>
          <w:i/>
          <w:iCs/>
          <w:color w:val="000000"/>
          <w:shd w:val="clear" w:color="auto" w:fill="FCFDFE"/>
        </w:rPr>
        <w:t>az utazót az utazási csomagra vonatkozó szerződés vagy az arra vonatkozó ajánlat kötné, az utazásszervező, illetve az utazási csomag utazásközvetítő általi értékesítésének esetében az utazásközvetítő is általános tájékoztatást nyújt</w:t>
      </w:r>
      <w:r w:rsidRPr="00196C56">
        <w:rPr>
          <w:rFonts w:ascii="Arial" w:hAnsi="Arial" w:cs="Arial"/>
          <w:i/>
          <w:iCs/>
          <w:color w:val="000000"/>
          <w:shd w:val="clear" w:color="auto" w:fill="FCFDFE"/>
        </w:rPr>
        <w:t xml:space="preserve"> az utazónak az I. melléklet </w:t>
      </w:r>
      <w:proofErr w:type="gramStart"/>
      <w:r w:rsidRPr="00196C56">
        <w:rPr>
          <w:rFonts w:ascii="Arial" w:hAnsi="Arial" w:cs="Arial"/>
          <w:i/>
          <w:iCs/>
          <w:color w:val="000000"/>
          <w:shd w:val="clear" w:color="auto" w:fill="FCFDFE"/>
        </w:rPr>
        <w:t>A</w:t>
      </w:r>
      <w:proofErr w:type="gramEnd"/>
      <w:r w:rsidRPr="00196C56">
        <w:rPr>
          <w:rFonts w:ascii="Arial" w:hAnsi="Arial" w:cs="Arial"/>
          <w:i/>
          <w:iCs/>
          <w:color w:val="000000"/>
          <w:shd w:val="clear" w:color="auto" w:fill="FCFDFE"/>
        </w:rPr>
        <w:t xml:space="preserve">. </w:t>
      </w:r>
      <w:proofErr w:type="gramStart"/>
      <w:r w:rsidRPr="00196C56">
        <w:rPr>
          <w:rFonts w:ascii="Arial" w:hAnsi="Arial" w:cs="Arial"/>
          <w:i/>
          <w:iCs/>
          <w:color w:val="000000"/>
          <w:shd w:val="clear" w:color="auto" w:fill="FCFDFE"/>
        </w:rPr>
        <w:t>vagy</w:t>
      </w:r>
      <w:proofErr w:type="gramEnd"/>
      <w:r w:rsidRPr="00196C56">
        <w:rPr>
          <w:rFonts w:ascii="Arial" w:hAnsi="Arial" w:cs="Arial"/>
          <w:i/>
          <w:iCs/>
          <w:color w:val="000000"/>
          <w:shd w:val="clear" w:color="auto" w:fill="FCFDFE"/>
        </w:rPr>
        <w:t xml:space="preserve"> B. részében foglalt, megfelelő tájékoztató formanyomtatványon, valamint – amennyiben ezek relevánsak az adott utazási csomag esetében – a következőkről:”</w:t>
      </w:r>
    </w:p>
    <w:p w:rsidR="00837013" w:rsidRPr="00196C56" w:rsidRDefault="00837013" w:rsidP="00837013">
      <w:pPr>
        <w:jc w:val="both"/>
        <w:rPr>
          <w:rFonts w:ascii="Arial" w:hAnsi="Arial" w:cs="Arial"/>
          <w:color w:val="000000"/>
          <w:shd w:val="clear" w:color="auto" w:fill="FCFDFE"/>
        </w:rPr>
      </w:pPr>
      <w:r w:rsidRPr="00196C56">
        <w:rPr>
          <w:rFonts w:ascii="Arial" w:hAnsi="Arial" w:cs="Arial"/>
          <w:color w:val="000000"/>
          <w:shd w:val="clear" w:color="auto" w:fill="FCFDFE"/>
        </w:rPr>
        <w:t xml:space="preserve">b) </w:t>
      </w:r>
      <w:r w:rsidRPr="00196C56">
        <w:rPr>
          <w:rFonts w:ascii="Arial" w:hAnsi="Arial" w:cs="Arial"/>
          <w:b/>
          <w:bCs/>
          <w:color w:val="000000"/>
          <w:shd w:val="clear" w:color="auto" w:fill="FCFDFE"/>
        </w:rPr>
        <w:t xml:space="preserve">az utazásszervező és adott esetben az utazásközvetítő kereskedelmi neve, </w:t>
      </w:r>
      <w:r w:rsidRPr="00196C56">
        <w:rPr>
          <w:rFonts w:ascii="Arial" w:hAnsi="Arial" w:cs="Arial"/>
          <w:color w:val="000000"/>
          <w:shd w:val="clear" w:color="auto" w:fill="FCFDFE"/>
        </w:rPr>
        <w:t>földrajzi címe, telefonszáma és esetleges e-mail címe;</w:t>
      </w:r>
    </w:p>
    <w:p w:rsidR="00837013" w:rsidRPr="00196C56" w:rsidRDefault="00837013" w:rsidP="00837013">
      <w:pPr>
        <w:jc w:val="both"/>
        <w:rPr>
          <w:rFonts w:ascii="Arial" w:hAnsi="Arial" w:cs="Arial"/>
          <w:color w:val="000000"/>
          <w:shd w:val="clear" w:color="auto" w:fill="FCFDFE"/>
        </w:rPr>
      </w:pPr>
      <w:r w:rsidRPr="00196C56">
        <w:rPr>
          <w:rFonts w:ascii="Arial" w:hAnsi="Arial" w:cs="Arial"/>
          <w:color w:val="000000"/>
          <w:shd w:val="clear" w:color="auto" w:fill="FCFDFE"/>
        </w:rPr>
        <w:t xml:space="preserve">I. melléklet </w:t>
      </w:r>
      <w:proofErr w:type="gramStart"/>
      <w:r w:rsidRPr="00196C56">
        <w:rPr>
          <w:rFonts w:ascii="Arial" w:hAnsi="Arial" w:cs="Arial"/>
          <w:color w:val="000000"/>
          <w:shd w:val="clear" w:color="auto" w:fill="FCFDFE"/>
        </w:rPr>
        <w:t>A</w:t>
      </w:r>
      <w:proofErr w:type="gramEnd"/>
      <w:r w:rsidRPr="00196C56">
        <w:rPr>
          <w:rFonts w:ascii="Arial" w:hAnsi="Arial" w:cs="Arial"/>
          <w:color w:val="000000"/>
          <w:shd w:val="clear" w:color="auto" w:fill="FCFDFE"/>
        </w:rPr>
        <w:t xml:space="preserve"> rész előírja tájékoztatási előírásként:</w:t>
      </w:r>
    </w:p>
    <w:p w:rsidR="00837013" w:rsidRPr="00196C56" w:rsidRDefault="00837013" w:rsidP="00837013">
      <w:pPr>
        <w:jc w:val="both"/>
        <w:rPr>
          <w:rFonts w:ascii="Arial" w:hAnsi="Arial" w:cs="Arial"/>
          <w:b/>
          <w:bCs/>
          <w:i/>
          <w:iCs/>
          <w:color w:val="000000"/>
          <w:shd w:val="clear" w:color="auto" w:fill="FCFDFE"/>
        </w:rPr>
      </w:pPr>
      <w:r w:rsidRPr="00196C56">
        <w:rPr>
          <w:rFonts w:ascii="Arial" w:hAnsi="Arial" w:cs="Arial"/>
          <w:i/>
          <w:iCs/>
          <w:color w:val="000000"/>
          <w:shd w:val="clear" w:color="auto" w:fill="FCFDFE"/>
        </w:rPr>
        <w:t xml:space="preserve">„Az utazási csomag egészének megfelelő teljesítéséért teljes egészében </w:t>
      </w:r>
      <w:proofErr w:type="gramStart"/>
      <w:r w:rsidRPr="00196C56">
        <w:rPr>
          <w:rFonts w:ascii="Arial" w:hAnsi="Arial" w:cs="Arial"/>
          <w:b/>
          <w:bCs/>
          <w:i/>
          <w:iCs/>
          <w:color w:val="000000"/>
          <w:shd w:val="clear" w:color="auto" w:fill="FCFDFE"/>
        </w:rPr>
        <w:t>a(</w:t>
      </w:r>
      <w:proofErr w:type="gramEnd"/>
      <w:r w:rsidRPr="00196C56">
        <w:rPr>
          <w:rFonts w:ascii="Arial" w:hAnsi="Arial" w:cs="Arial"/>
          <w:b/>
          <w:bCs/>
          <w:i/>
          <w:iCs/>
          <w:color w:val="000000"/>
          <w:shd w:val="clear" w:color="auto" w:fill="FCFDFE"/>
        </w:rPr>
        <w:t>z) XY társaság(ok) felelős(</w:t>
      </w:r>
      <w:proofErr w:type="spellStart"/>
      <w:r w:rsidRPr="00196C56">
        <w:rPr>
          <w:rFonts w:ascii="Arial" w:hAnsi="Arial" w:cs="Arial"/>
          <w:b/>
          <w:bCs/>
          <w:i/>
          <w:iCs/>
          <w:color w:val="000000"/>
          <w:shd w:val="clear" w:color="auto" w:fill="FCFDFE"/>
        </w:rPr>
        <w:t>ek</w:t>
      </w:r>
      <w:proofErr w:type="spellEnd"/>
      <w:r w:rsidRPr="00196C56">
        <w:rPr>
          <w:rFonts w:ascii="Arial" w:hAnsi="Arial" w:cs="Arial"/>
          <w:b/>
          <w:bCs/>
          <w:i/>
          <w:iCs/>
          <w:color w:val="000000"/>
          <w:shd w:val="clear" w:color="auto" w:fill="FCFDFE"/>
        </w:rPr>
        <w:t>).”</w:t>
      </w:r>
    </w:p>
    <w:p w:rsidR="00837013" w:rsidRPr="00196C56" w:rsidRDefault="00837013" w:rsidP="00837013">
      <w:pPr>
        <w:jc w:val="both"/>
        <w:rPr>
          <w:rFonts w:ascii="Arial" w:hAnsi="Arial" w:cs="Arial"/>
          <w:color w:val="000000"/>
          <w:shd w:val="clear" w:color="auto" w:fill="FCFDFE"/>
        </w:rPr>
      </w:pPr>
      <w:r w:rsidRPr="00196C56">
        <w:rPr>
          <w:rFonts w:ascii="Arial" w:hAnsi="Arial" w:cs="Arial"/>
          <w:color w:val="000000"/>
          <w:shd w:val="clear" w:color="auto" w:fill="FCFDFE"/>
        </w:rPr>
        <w:t>A felmerült kérdés alapvetően annak értelmezése, hogy a szerződéskötést megelőzően kötelező tájékoztatás kiterjed-e az ajánlatok meghirdetésére, vagy elegendő az ajánlat kiválasztását követően, közvetlenül a szerződéskötést megelőzően közölni az ágazati jogszabályban megjelölteket.</w:t>
      </w:r>
    </w:p>
    <w:p w:rsidR="00837013" w:rsidRPr="00196C56" w:rsidRDefault="00837013" w:rsidP="00837013">
      <w:pPr>
        <w:jc w:val="both"/>
        <w:rPr>
          <w:rFonts w:ascii="Arial" w:hAnsi="Arial" w:cs="Arial"/>
          <w:color w:val="000000"/>
          <w:shd w:val="clear" w:color="auto" w:fill="FCFDFE"/>
        </w:rPr>
      </w:pPr>
      <w:r w:rsidRPr="00196C56">
        <w:rPr>
          <w:rFonts w:ascii="Arial" w:hAnsi="Arial" w:cs="Arial"/>
          <w:color w:val="000000"/>
          <w:shd w:val="clear" w:color="auto" w:fill="FCFDFE"/>
        </w:rPr>
        <w:t xml:space="preserve">Álláspontunk szerint ehhez részben közvetett értelmezési lehetőségeket kell keresni, részben pedig közvetlenül az ajánlatok közlésére (reklámokra) vonatkozó szabályokat kell megvizsgálni. </w:t>
      </w:r>
    </w:p>
    <w:p w:rsidR="00837013" w:rsidRPr="00196C56" w:rsidRDefault="00837013" w:rsidP="00837013">
      <w:pPr>
        <w:jc w:val="both"/>
        <w:rPr>
          <w:rFonts w:ascii="Arial" w:hAnsi="Arial" w:cs="Arial"/>
          <w:color w:val="000000"/>
          <w:shd w:val="clear" w:color="auto" w:fill="FCFDFE"/>
        </w:rPr>
      </w:pPr>
      <w:r w:rsidRPr="00196C56">
        <w:rPr>
          <w:rFonts w:ascii="Arial" w:hAnsi="Arial" w:cs="Arial"/>
          <w:color w:val="000000"/>
          <w:shd w:val="clear" w:color="auto" w:fill="FCFDFE"/>
        </w:rPr>
        <w:t>Utóbbi tekintetében a kiindulópont a fogyasztókkal szembeni tisztességtelen kereskedelmi gyakorlat tilalmáról szóló 2008. évi XLVII. törvény (</w:t>
      </w:r>
      <w:proofErr w:type="spellStart"/>
      <w:r w:rsidRPr="00196C56">
        <w:rPr>
          <w:rStyle w:val="Kiemels2"/>
          <w:rFonts w:ascii="Arial" w:hAnsi="Arial" w:cs="Arial"/>
          <w:color w:val="000000"/>
          <w:shd w:val="clear" w:color="auto" w:fill="FCFDFE"/>
        </w:rPr>
        <w:t>Fttv</w:t>
      </w:r>
      <w:proofErr w:type="spellEnd"/>
      <w:r w:rsidRPr="00196C56">
        <w:rPr>
          <w:rStyle w:val="Kiemels2"/>
          <w:rFonts w:ascii="Arial" w:hAnsi="Arial" w:cs="Arial"/>
          <w:color w:val="000000"/>
          <w:shd w:val="clear" w:color="auto" w:fill="FCFDFE"/>
        </w:rPr>
        <w:t>.</w:t>
      </w:r>
      <w:r w:rsidRPr="00196C56">
        <w:rPr>
          <w:rFonts w:ascii="Arial" w:hAnsi="Arial" w:cs="Arial"/>
          <w:color w:val="000000"/>
          <w:shd w:val="clear" w:color="auto" w:fill="FCFDFE"/>
        </w:rPr>
        <w:t>), illetve a fogyasztó és a vállalkozás közötti szerződések részletes szabályairól szóló 45/2014. (II. 26.) Korm. rendelet (</w:t>
      </w:r>
      <w:r w:rsidRPr="00196C56">
        <w:rPr>
          <w:rStyle w:val="Kiemels2"/>
          <w:rFonts w:ascii="Arial" w:hAnsi="Arial" w:cs="Arial"/>
          <w:color w:val="000000"/>
          <w:shd w:val="clear" w:color="auto" w:fill="FCFDFE"/>
        </w:rPr>
        <w:t>45/2014-es kormányrendelet</w:t>
      </w:r>
      <w:r w:rsidRPr="00196C56">
        <w:rPr>
          <w:rFonts w:ascii="Arial" w:hAnsi="Arial" w:cs="Arial"/>
          <w:color w:val="000000"/>
          <w:shd w:val="clear" w:color="auto" w:fill="FCFDFE"/>
        </w:rPr>
        <w:t>) lehet.</w:t>
      </w:r>
    </w:p>
    <w:p w:rsidR="00837013" w:rsidRPr="00196C56" w:rsidRDefault="00837013" w:rsidP="00837013">
      <w:pPr>
        <w:jc w:val="both"/>
        <w:rPr>
          <w:rStyle w:val="Kiemels2"/>
          <w:rFonts w:ascii="Arial" w:hAnsi="Arial" w:cs="Arial"/>
          <w:color w:val="000000"/>
          <w:u w:val="single"/>
          <w:shd w:val="clear" w:color="auto" w:fill="FCFDFE"/>
        </w:rPr>
      </w:pPr>
      <w:r w:rsidRPr="00196C56">
        <w:rPr>
          <w:rFonts w:ascii="Arial" w:hAnsi="Arial" w:cs="Arial"/>
          <w:color w:val="000000"/>
          <w:shd w:val="clear" w:color="auto" w:fill="FCFDFE"/>
        </w:rPr>
        <w:t xml:space="preserve">Az </w:t>
      </w:r>
      <w:proofErr w:type="spellStart"/>
      <w:r w:rsidRPr="00196C56">
        <w:rPr>
          <w:rFonts w:ascii="Arial" w:hAnsi="Arial" w:cs="Arial"/>
          <w:color w:val="000000"/>
          <w:shd w:val="clear" w:color="auto" w:fill="FCFDFE"/>
        </w:rPr>
        <w:t>Fttv</w:t>
      </w:r>
      <w:proofErr w:type="spellEnd"/>
      <w:r w:rsidRPr="00196C56">
        <w:rPr>
          <w:rFonts w:ascii="Arial" w:hAnsi="Arial" w:cs="Arial"/>
          <w:color w:val="000000"/>
          <w:shd w:val="clear" w:color="auto" w:fill="FCFDFE"/>
        </w:rPr>
        <w:t xml:space="preserve">. 7.§ (1) bekezdése szerint megtévesztő az a kereskedelmi gyakorlat, amely figyelembe véve valamennyi tényszerű körülményt, továbbá a </w:t>
      </w:r>
      <w:r w:rsidRPr="00196C56">
        <w:rPr>
          <w:rStyle w:val="Kiemels2"/>
          <w:rFonts w:ascii="Arial" w:hAnsi="Arial" w:cs="Arial"/>
          <w:color w:val="000000"/>
          <w:u w:val="single"/>
          <w:shd w:val="clear" w:color="auto" w:fill="FCFDFE"/>
        </w:rPr>
        <w:t xml:space="preserve">kommunikáció eszközének korlátait, </w:t>
      </w:r>
      <w:r w:rsidRPr="00196C56">
        <w:rPr>
          <w:rFonts w:ascii="Arial" w:hAnsi="Arial" w:cs="Arial"/>
          <w:color w:val="000000"/>
          <w:shd w:val="clear" w:color="auto" w:fill="FCFDFE"/>
        </w:rPr>
        <w:t xml:space="preserve">a fogyasztó tájékozott ügyleti döntéséhez szükséges és ezért </w:t>
      </w:r>
      <w:r w:rsidRPr="00196C56">
        <w:rPr>
          <w:rStyle w:val="Kiemels2"/>
          <w:rFonts w:ascii="Arial" w:hAnsi="Arial" w:cs="Arial"/>
          <w:color w:val="000000"/>
          <w:u w:val="single"/>
          <w:shd w:val="clear" w:color="auto" w:fill="FCFDFE"/>
        </w:rPr>
        <w:t xml:space="preserve">jelentős információt </w:t>
      </w:r>
      <w:r w:rsidRPr="00196C56">
        <w:rPr>
          <w:rFonts w:ascii="Arial" w:hAnsi="Arial" w:cs="Arial"/>
          <w:color w:val="000000"/>
          <w:shd w:val="clear" w:color="auto" w:fill="FCFDFE"/>
        </w:rPr>
        <w:t xml:space="preserve">elhallgat, elrejt, vagy azt homályos, érthetetlen, félreérthető vagy </w:t>
      </w:r>
      <w:r w:rsidRPr="00196C56">
        <w:rPr>
          <w:rStyle w:val="Kiemels2"/>
          <w:rFonts w:ascii="Arial" w:hAnsi="Arial" w:cs="Arial"/>
          <w:color w:val="000000"/>
          <w:u w:val="single"/>
          <w:shd w:val="clear" w:color="auto" w:fill="FCFDFE"/>
        </w:rPr>
        <w:t>időszerűtlen módon bocsátja rendelkezésre</w:t>
      </w:r>
      <w:r w:rsidRPr="00196C56">
        <w:rPr>
          <w:rFonts w:ascii="Arial" w:hAnsi="Arial" w:cs="Arial"/>
          <w:color w:val="000000"/>
          <w:shd w:val="clear" w:color="auto" w:fill="FCFDFE"/>
        </w:rPr>
        <w:t xml:space="preserve">, </w:t>
      </w:r>
      <w:r w:rsidRPr="00196C56">
        <w:rPr>
          <w:rStyle w:val="Kiemels2"/>
          <w:rFonts w:ascii="Arial" w:hAnsi="Arial" w:cs="Arial"/>
          <w:color w:val="000000"/>
          <w:u w:val="single"/>
          <w:shd w:val="clear" w:color="auto" w:fill="FCFDFE"/>
        </w:rPr>
        <w:t xml:space="preserve">és </w:t>
      </w:r>
      <w:proofErr w:type="gramStart"/>
      <w:r w:rsidRPr="00196C56">
        <w:rPr>
          <w:rStyle w:val="Kiemels2"/>
          <w:rFonts w:ascii="Arial" w:hAnsi="Arial" w:cs="Arial"/>
          <w:color w:val="000000"/>
          <w:u w:val="single"/>
          <w:shd w:val="clear" w:color="auto" w:fill="FCFDFE"/>
        </w:rPr>
        <w:t>ezáltal</w:t>
      </w:r>
      <w:proofErr w:type="gramEnd"/>
      <w:r w:rsidRPr="00196C56">
        <w:rPr>
          <w:rStyle w:val="Kiemels2"/>
          <w:rFonts w:ascii="Arial" w:hAnsi="Arial" w:cs="Arial"/>
          <w:color w:val="000000"/>
          <w:u w:val="single"/>
          <w:shd w:val="clear" w:color="auto" w:fill="FCFDFE"/>
        </w:rPr>
        <w:t xml:space="preserve"> a fogyasztót olyan ügyleti döntés meghozatalára készteti, amelyet egyébként nem hozott volna meg.</w:t>
      </w:r>
    </w:p>
    <w:p w:rsidR="00837013" w:rsidRPr="00196C56" w:rsidRDefault="00837013" w:rsidP="00837013">
      <w:pPr>
        <w:jc w:val="both"/>
        <w:rPr>
          <w:rFonts w:ascii="Arial" w:hAnsi="Arial" w:cs="Arial"/>
          <w:color w:val="000000"/>
          <w:shd w:val="clear" w:color="auto" w:fill="FCFDFE"/>
        </w:rPr>
      </w:pPr>
      <w:r w:rsidRPr="00196C56">
        <w:rPr>
          <w:rFonts w:ascii="Arial" w:hAnsi="Arial" w:cs="Arial"/>
          <w:color w:val="000000"/>
          <w:shd w:val="clear" w:color="auto" w:fill="FCFDFE"/>
        </w:rPr>
        <w:t xml:space="preserve">A kérdés tehát az, hogy az utazásszervező kiléte, illetve annak </w:t>
      </w:r>
      <w:proofErr w:type="spellStart"/>
      <w:r w:rsidRPr="00196C56">
        <w:rPr>
          <w:rFonts w:ascii="Arial" w:hAnsi="Arial" w:cs="Arial"/>
          <w:color w:val="000000"/>
          <w:shd w:val="clear" w:color="auto" w:fill="FCFDFE"/>
        </w:rPr>
        <w:t>ÁSZF-je</w:t>
      </w:r>
      <w:proofErr w:type="spellEnd"/>
      <w:r w:rsidRPr="00196C56">
        <w:rPr>
          <w:rFonts w:ascii="Arial" w:hAnsi="Arial" w:cs="Arial"/>
          <w:color w:val="000000"/>
          <w:shd w:val="clear" w:color="auto" w:fill="FCFDFE"/>
        </w:rPr>
        <w:t xml:space="preserve"> az ügylet szempontjából jelentős információnak minősül-e, illetve, hogy azoknak már az utazás kiválasztását követő, a szerződéskötést közvetlenül megelőző közlése időszerűnek minősül-e.</w:t>
      </w:r>
    </w:p>
    <w:p w:rsidR="00837013" w:rsidRDefault="00837013" w:rsidP="00837013">
      <w:pPr>
        <w:jc w:val="both"/>
        <w:rPr>
          <w:rFonts w:ascii="Arial" w:hAnsi="Arial" w:cs="Arial"/>
          <w:color w:val="000000"/>
          <w:shd w:val="clear" w:color="auto" w:fill="FCFDFE"/>
        </w:rPr>
      </w:pPr>
      <w:r>
        <w:rPr>
          <w:rFonts w:ascii="Arial" w:hAnsi="Arial" w:cs="Arial"/>
          <w:color w:val="000000"/>
          <w:shd w:val="clear" w:color="auto" w:fill="FCFDFE"/>
        </w:rPr>
        <w:t>Az e</w:t>
      </w:r>
      <w:r w:rsidRPr="00196C56">
        <w:rPr>
          <w:rFonts w:ascii="Arial" w:hAnsi="Arial" w:cs="Arial"/>
          <w:color w:val="000000"/>
          <w:shd w:val="clear" w:color="auto" w:fill="FCFDFE"/>
        </w:rPr>
        <w:t>lőbbi kérdés tekintet</w:t>
      </w:r>
      <w:r>
        <w:rPr>
          <w:rFonts w:ascii="Arial" w:hAnsi="Arial" w:cs="Arial"/>
          <w:color w:val="000000"/>
          <w:shd w:val="clear" w:color="auto" w:fill="FCFDFE"/>
        </w:rPr>
        <w:t>é</w:t>
      </w:r>
      <w:r w:rsidRPr="00196C56">
        <w:rPr>
          <w:rFonts w:ascii="Arial" w:hAnsi="Arial" w:cs="Arial"/>
          <w:color w:val="000000"/>
          <w:shd w:val="clear" w:color="auto" w:fill="FCFDFE"/>
        </w:rPr>
        <w:t xml:space="preserve">ben érvelhető lehet, hogy az utazásközvetítő nem saját termékét értékesíti, annak teljesítése kapcsán a felelősséget nem viseli, illetve vagyoni biztosítékkal sem kell szolgálnia, magának a szolgáltatásnak a tényleges feltételeit jelentős mértékben az utazásszervező kiléte, illetve különösen annak </w:t>
      </w:r>
      <w:proofErr w:type="spellStart"/>
      <w:r w:rsidRPr="00196C56">
        <w:rPr>
          <w:rFonts w:ascii="Arial" w:hAnsi="Arial" w:cs="Arial"/>
          <w:color w:val="000000"/>
          <w:shd w:val="clear" w:color="auto" w:fill="FCFDFE"/>
        </w:rPr>
        <w:t>ÁSZF-je</w:t>
      </w:r>
      <w:proofErr w:type="spellEnd"/>
      <w:r w:rsidRPr="00196C56">
        <w:rPr>
          <w:rFonts w:ascii="Arial" w:hAnsi="Arial" w:cs="Arial"/>
          <w:color w:val="000000"/>
          <w:shd w:val="clear" w:color="auto" w:fill="FCFDFE"/>
        </w:rPr>
        <w:t xml:space="preserve"> határozza meg.</w:t>
      </w:r>
    </w:p>
    <w:p w:rsidR="00837013" w:rsidRDefault="00837013" w:rsidP="00837013">
      <w:pPr>
        <w:jc w:val="both"/>
        <w:rPr>
          <w:rStyle w:val="Kiemels2"/>
          <w:rFonts w:ascii="Arial" w:hAnsi="Arial" w:cs="Arial"/>
          <w:color w:val="000000"/>
          <w:shd w:val="clear" w:color="auto" w:fill="FCFDFE"/>
        </w:rPr>
      </w:pPr>
    </w:p>
    <w:p w:rsidR="00837013" w:rsidRDefault="00837013" w:rsidP="00837013">
      <w:pPr>
        <w:jc w:val="both"/>
        <w:rPr>
          <w:rStyle w:val="Kiemels2"/>
          <w:rFonts w:ascii="Arial" w:hAnsi="Arial" w:cs="Arial"/>
          <w:color w:val="000000"/>
          <w:shd w:val="clear" w:color="auto" w:fill="FCFDFE"/>
        </w:rPr>
      </w:pPr>
      <w:bookmarkStart w:id="0" w:name="_GoBack"/>
      <w:bookmarkEnd w:id="0"/>
      <w:r w:rsidRPr="00196C56">
        <w:rPr>
          <w:rStyle w:val="Kiemels2"/>
          <w:rFonts w:ascii="Arial" w:hAnsi="Arial" w:cs="Arial"/>
          <w:color w:val="000000"/>
          <w:shd w:val="clear" w:color="auto" w:fill="FCFDFE"/>
        </w:rPr>
        <w:lastRenderedPageBreak/>
        <w:t>Az utazó szempontjából tehát lényeges termékjellemző a szolgáltatás nyújtójának (utazásszervező) személye (pl. jogosult-e a szolgáltatást nyújtani, reputációja, vagyoni biztosítékának mértéke, korábbi tapasztalatok</w:t>
      </w:r>
      <w:r w:rsidRPr="00754EC5">
        <w:rPr>
          <w:rStyle w:val="Kiemels2"/>
          <w:rFonts w:ascii="Arial" w:hAnsi="Arial" w:cs="Arial"/>
          <w:color w:val="000000"/>
          <w:shd w:val="clear" w:color="auto" w:fill="FCFDFE"/>
        </w:rPr>
        <w:t xml:space="preserve">). Ennél is jelentősebb ugyanakkor a szolgáltató </w:t>
      </w:r>
      <w:proofErr w:type="spellStart"/>
      <w:r w:rsidRPr="00754EC5">
        <w:rPr>
          <w:rStyle w:val="Kiemels2"/>
          <w:rFonts w:ascii="Arial" w:hAnsi="Arial" w:cs="Arial"/>
          <w:color w:val="000000"/>
          <w:shd w:val="clear" w:color="auto" w:fill="FCFDFE"/>
        </w:rPr>
        <w:t>ÁSZF-jének</w:t>
      </w:r>
      <w:proofErr w:type="spellEnd"/>
      <w:r w:rsidRPr="00754EC5">
        <w:rPr>
          <w:rStyle w:val="Kiemels2"/>
          <w:rFonts w:ascii="Arial" w:hAnsi="Arial" w:cs="Arial"/>
          <w:color w:val="000000"/>
          <w:shd w:val="clear" w:color="auto" w:fill="FCFDFE"/>
        </w:rPr>
        <w:t xml:space="preserve"> tartalma, mivel ez határozza meg, hogy a meglévő jogszabályi keretek között (adott esetben azokkal szemben), milyen feltételekkel vállalja a szervező a szolgáltatás teljesítését (pl. felelősségkorlátozás, minimális utaslétszám, speciális feltételek).</w:t>
      </w:r>
    </w:p>
    <w:p w:rsidR="00837013" w:rsidRPr="00196C56" w:rsidRDefault="00837013" w:rsidP="00837013">
      <w:pPr>
        <w:jc w:val="both"/>
        <w:rPr>
          <w:rStyle w:val="Kiemels2"/>
          <w:rFonts w:ascii="Arial" w:hAnsi="Arial" w:cs="Arial"/>
          <w:color w:val="000000"/>
          <w:shd w:val="clear" w:color="auto" w:fill="FCFDFE"/>
        </w:rPr>
      </w:pPr>
      <w:r w:rsidRPr="00196C56">
        <w:rPr>
          <w:rStyle w:val="Kiemels2"/>
          <w:rFonts w:ascii="Arial" w:hAnsi="Arial" w:cs="Arial"/>
          <w:color w:val="000000"/>
          <w:shd w:val="clear" w:color="auto" w:fill="FCFDFE"/>
        </w:rPr>
        <w:t xml:space="preserve">Ezen információk jelentősként minősülését támasztja alá az </w:t>
      </w:r>
      <w:proofErr w:type="spellStart"/>
      <w:r w:rsidRPr="00196C56">
        <w:rPr>
          <w:rStyle w:val="Kiemels2"/>
          <w:rFonts w:ascii="Arial" w:hAnsi="Arial" w:cs="Arial"/>
          <w:color w:val="000000"/>
          <w:shd w:val="clear" w:color="auto" w:fill="FCFDFE"/>
        </w:rPr>
        <w:t>Fttv</w:t>
      </w:r>
      <w:proofErr w:type="spellEnd"/>
      <w:r w:rsidRPr="00196C56">
        <w:rPr>
          <w:rStyle w:val="Kiemels2"/>
          <w:rFonts w:ascii="Arial" w:hAnsi="Arial" w:cs="Arial"/>
          <w:color w:val="000000"/>
          <w:shd w:val="clear" w:color="auto" w:fill="FCFDFE"/>
        </w:rPr>
        <w:t>. 7.§ (5) bekezdése, amely szerint vásárlásra felhívás esetén jelentős információnak minősül annak a vállalkozásnak az azonosításra alkalmas neve és címe, amelynek a javára a kereskedelmi gyakorlat megvalósítója eljár.</w:t>
      </w:r>
    </w:p>
    <w:p w:rsidR="00837013" w:rsidRDefault="00837013" w:rsidP="00837013">
      <w:pPr>
        <w:jc w:val="both"/>
        <w:rPr>
          <w:rFonts w:ascii="Arial" w:hAnsi="Arial" w:cs="Arial"/>
          <w:color w:val="000000"/>
          <w:shd w:val="clear" w:color="auto" w:fill="FCFDFE"/>
        </w:rPr>
      </w:pPr>
      <w:r w:rsidRPr="00196C56">
        <w:rPr>
          <w:rFonts w:ascii="Arial" w:hAnsi="Arial" w:cs="Arial"/>
          <w:color w:val="000000"/>
          <w:shd w:val="clear" w:color="auto" w:fill="FCFDFE"/>
        </w:rPr>
        <w:t>A második kérdés kapcsán elmondható, hogy ezek megismerése nem tekinthető időszerűnek akkor, ha a termék már lényegében kiválasztásra került, hiszen ekkor már az utazó nincs abban a helyzetben, hogy akadálytalanul összehasonlítsa a korábban már félretett ajánlatok e jellemzőivel a kiválasztott termék jellemzőit, mivel az ügyleti döntést már a kapott egyéb információk alapján lényegében meghozta.</w:t>
      </w:r>
    </w:p>
    <w:p w:rsidR="00837013" w:rsidRDefault="00837013" w:rsidP="00837013">
      <w:pPr>
        <w:jc w:val="both"/>
        <w:rPr>
          <w:rStyle w:val="Kiemels2"/>
          <w:rFonts w:ascii="Arial" w:hAnsi="Arial" w:cs="Arial"/>
          <w:b w:val="0"/>
          <w:bCs w:val="0"/>
          <w:color w:val="000000"/>
          <w:shd w:val="clear" w:color="auto" w:fill="FCFDFE"/>
        </w:rPr>
      </w:pPr>
      <w:r>
        <w:rPr>
          <w:rStyle w:val="Kiemels2"/>
          <w:rFonts w:ascii="Arial" w:hAnsi="Arial" w:cs="Arial"/>
          <w:b w:val="0"/>
          <w:bCs w:val="0"/>
          <w:color w:val="000000"/>
          <w:shd w:val="clear" w:color="auto" w:fill="FCFDFE"/>
        </w:rPr>
        <w:t xml:space="preserve">Az ÁSZF elhelyezésének módjára érdemes megnézni egy osztrák cég weboldalát: </w:t>
      </w:r>
      <w:hyperlink r:id="rId4" w:history="1">
        <w:r w:rsidRPr="00B12C73">
          <w:rPr>
            <w:rStyle w:val="Hiperhivatkozs"/>
            <w:rFonts w:ascii="Arial" w:hAnsi="Arial" w:cs="Arial"/>
            <w:shd w:val="clear" w:color="auto" w:fill="FCFDFE"/>
          </w:rPr>
          <w:t>www.l</w:t>
        </w:r>
        <w:r w:rsidRPr="00B12C73">
          <w:rPr>
            <w:rStyle w:val="Hiperhivatkozs"/>
            <w:rFonts w:ascii="Arial" w:hAnsi="Arial" w:cs="Arial"/>
            <w:shd w:val="clear" w:color="auto" w:fill="FCFDFE"/>
          </w:rPr>
          <w:t>a</w:t>
        </w:r>
        <w:r w:rsidRPr="00B12C73">
          <w:rPr>
            <w:rStyle w:val="Hiperhivatkozs"/>
            <w:rFonts w:ascii="Arial" w:hAnsi="Arial" w:cs="Arial"/>
            <w:shd w:val="clear" w:color="auto" w:fill="FCFDFE"/>
          </w:rPr>
          <w:t>stminute.at</w:t>
        </w:r>
      </w:hyperlink>
      <w:r>
        <w:rPr>
          <w:rStyle w:val="Kiemels2"/>
          <w:rFonts w:ascii="Arial" w:hAnsi="Arial" w:cs="Arial"/>
          <w:b w:val="0"/>
          <w:bCs w:val="0"/>
          <w:color w:val="000000"/>
          <w:shd w:val="clear" w:color="auto" w:fill="FCFDFE"/>
        </w:rPr>
        <w:t>.</w:t>
      </w:r>
    </w:p>
    <w:p w:rsidR="00837013" w:rsidRDefault="00837013" w:rsidP="00837013">
      <w:pPr>
        <w:jc w:val="both"/>
        <w:rPr>
          <w:rStyle w:val="Kiemels2"/>
          <w:rFonts w:ascii="Arial" w:hAnsi="Arial" w:cs="Arial"/>
          <w:b w:val="0"/>
          <w:bCs w:val="0"/>
          <w:color w:val="000000"/>
          <w:shd w:val="clear" w:color="auto" w:fill="FCFDFE"/>
        </w:rPr>
      </w:pPr>
      <w:r>
        <w:rPr>
          <w:rStyle w:val="Kiemels2"/>
          <w:rFonts w:ascii="Arial" w:hAnsi="Arial" w:cs="Arial"/>
          <w:b w:val="0"/>
          <w:bCs w:val="0"/>
          <w:color w:val="000000"/>
          <w:shd w:val="clear" w:color="auto" w:fill="FCFDFE"/>
        </w:rPr>
        <w:t>Budapest, 2019. december 16.</w:t>
      </w:r>
    </w:p>
    <w:p w:rsidR="00837013" w:rsidRPr="00196C56" w:rsidRDefault="00837013" w:rsidP="00837013">
      <w:pPr>
        <w:jc w:val="both"/>
        <w:rPr>
          <w:rFonts w:ascii="Arial" w:hAnsi="Arial" w:cs="Arial"/>
          <w:color w:val="000000"/>
          <w:shd w:val="clear" w:color="auto" w:fill="FCFDFE"/>
        </w:rPr>
      </w:pPr>
    </w:p>
    <w:p w:rsidR="00A01D0C" w:rsidRDefault="00A01D0C"/>
    <w:sectPr w:rsidR="00A01D0C" w:rsidSect="00AC634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682675"/>
      <w:docPartObj>
        <w:docPartGallery w:val="Page Numbers (Bottom of Page)"/>
        <w:docPartUnique/>
      </w:docPartObj>
    </w:sdtPr>
    <w:sdtEndPr/>
    <w:sdtContent>
      <w:p w:rsidR="002C4253" w:rsidRDefault="0050209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4253" w:rsidRDefault="0050209F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837013"/>
    <w:rsid w:val="0050209F"/>
    <w:rsid w:val="00837013"/>
    <w:rsid w:val="00A0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0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837013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837013"/>
    <w:rPr>
      <w:rFonts w:cs="Times New Roman"/>
      <w:color w:val="0563C1"/>
      <w:u w:val="single"/>
    </w:rPr>
  </w:style>
  <w:style w:type="paragraph" w:styleId="llb">
    <w:name w:val="footer"/>
    <w:basedOn w:val="Norml"/>
    <w:link w:val="llbChar"/>
    <w:uiPriority w:val="99"/>
    <w:unhideWhenUsed/>
    <w:rsid w:val="0083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013"/>
    <w:rPr>
      <w:rFonts w:ascii="Calibri" w:eastAsia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5020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lastminute.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3665</Characters>
  <Application>Microsoft Office Word</Application>
  <DocSecurity>0</DocSecurity>
  <Lines>65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turizmus05</dc:creator>
  <cp:lastModifiedBy>turizmus05</cp:lastModifiedBy>
  <cp:revision>1</cp:revision>
  <dcterms:created xsi:type="dcterms:W3CDTF">2019-12-16T10:12:00Z</dcterms:created>
  <dcterms:modified xsi:type="dcterms:W3CDTF">2019-12-16T12:48:00Z</dcterms:modified>
</cp:coreProperties>
</file>